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3BB" w:rsidRDefault="00B223BB" w:rsidP="00B223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Солнечный удар, первая помощь</w:t>
      </w:r>
    </w:p>
    <w:p w:rsidR="00B223BB" w:rsidRDefault="00B223BB" w:rsidP="00B223BB">
      <w:pPr>
        <w:spacing w:after="0" w:line="240" w:lineRule="auto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</w:pPr>
    </w:p>
    <w:p w:rsidR="00B223BB" w:rsidRPr="00B223BB" w:rsidRDefault="00B223BB" w:rsidP="00B223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3BB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Симптомы у детей могут быть следующими: неожиданно появившаяся раздражительность, плаксивость, истеричность в поведении. Избыточное солнце сильно влияет на психику ребенка, нарушая нормальное состояние организма. Выводить малыша на открытое солнечное пространство, максимум на 20 минут, чередуя время с пребыванием в тени. после стадии перевозбуждения, наступает фаза вялости, с появлением головной боли, одышки. Может возникнуть тошнота, рвота. резкое повышение температуры до самых высоких отметок, до 40. Пульс или учащается, или наоборот замедляется. Возникают галлюцинации, бред. самый опасный момент — потеря сознания. Кожа становится синюшной, на ощупь прохладная, влажная, несмотря на высочайшую температуру. Холодная испарина покрывает все тело. Такое состояние — опасность летального исхода. При обмороке необходимо срочно бежать к врачу, или вызывать скорую. При раздражительности, вялости без обмороков, можно попытаться справиться с перегревом самостоятельно, но при потере сознания нет.</w:t>
      </w:r>
    </w:p>
    <w:p w:rsidR="00B223BB" w:rsidRPr="00B223BB" w:rsidRDefault="00B223BB" w:rsidP="00B223B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3B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B223BB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Легко рискуют получить солнечный удар дети до трехлетнего возраста. У них появляются дополнительные причины, вызывающие гипертермию. Конечно, и дети более старшие могут перегреться на солнце, но малыши — это группа риска. У ребенка до года еще не выработана собственная терморегуляция. Ему сложно справиться с высокой температурой окружающей среды, поэтому не стоит гулять с малышом при 35 и выше. Удар от солнца в младенчестве происходит от нехватки воды в организме. Повышенное внимание следует уделять полным деткам, у которых излишнее потоотделение (гипергидроз). Дети с проблемами нервной системы также излишне чувствительны к жаре, ввиду большой потери жидкости, и действия прямых солнечных лучей на ЦНС (центральная нервная система).</w:t>
      </w:r>
    </w:p>
    <w:p w:rsidR="00B223BB" w:rsidRPr="00B223BB" w:rsidRDefault="00B223BB" w:rsidP="00B223B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23B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B223BB">
        <w:rPr>
          <w:rFonts w:ascii="Times New Roman" w:eastAsia="Times New Roman" w:hAnsi="Times New Roman" w:cs="Times New Roman"/>
          <w:color w:val="464646"/>
          <w:sz w:val="28"/>
          <w:szCs w:val="28"/>
          <w:shd w:val="clear" w:color="auto" w:fill="FFFFFF"/>
          <w:lang w:eastAsia="ru-RU"/>
        </w:rPr>
        <w:t>Самолечение в случае с детьми недопустимо, но пока врачи не приехали, или все произошло за городом, надо уметь оказывать первую помощь. Что делать в первую очередь: спрятать ребенка в тень, обеспечить поток воздуха, но без фанатизма, никаких кондиционеров; резкие температурные перепады неуместны; положить ребенка на бочок, чтобы во время рвоты не захлебнулся; по возможности снять всю одежду; обязательно дать пить, это должна быть прохладная вода (не холодная), никаких сладких напитков; при потере сознания голову покрыть полотенцем или тканью, смоченной в чуть теплой воде. Лед прикладывать к голове противопоказано. Сильные перепады температур могут вызвать сокращение сосудов, а это лишь усугубит положение.</w:t>
      </w:r>
    </w:p>
    <w:p w:rsidR="00B223BB" w:rsidRPr="00B223BB" w:rsidRDefault="00B223BB" w:rsidP="00B223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 </w:t>
      </w:r>
    </w:p>
    <w:p w:rsidR="00B223BB" w:rsidRPr="00B223BB" w:rsidRDefault="00B223BB" w:rsidP="00B223B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010A9C" w:rsidRPr="00B223BB" w:rsidRDefault="00010A9C" w:rsidP="00B223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10A9C" w:rsidRPr="00B223BB" w:rsidSect="00010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23BB"/>
    <w:rsid w:val="00010A9C"/>
    <w:rsid w:val="004A315A"/>
    <w:rsid w:val="00B223BB"/>
    <w:rsid w:val="00B5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0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2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223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5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372</Words>
  <Characters>2122</Characters>
  <Application>Microsoft Office Word</Application>
  <DocSecurity>0</DocSecurity>
  <Lines>17</Lines>
  <Paragraphs>4</Paragraphs>
  <ScaleCrop>false</ScaleCrop>
  <Company/>
  <LinksUpToDate>false</LinksUpToDate>
  <CharactersWithSpaces>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2018-07-02T06:56:00Z</dcterms:created>
  <dcterms:modified xsi:type="dcterms:W3CDTF">2018-07-02T06:58:00Z</dcterms:modified>
</cp:coreProperties>
</file>